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1A" w:rsidRPr="00A7401A" w:rsidRDefault="00A7401A" w:rsidP="00A7401A">
      <w:pPr>
        <w:spacing w:after="0"/>
        <w:rPr>
          <w:rFonts w:ascii="Times New Roman" w:hAnsi="Times New Roman" w:cs="Times New Roman"/>
          <w:szCs w:val="28"/>
        </w:rPr>
      </w:pPr>
      <w:r w:rsidRPr="00A7401A">
        <w:rPr>
          <w:rFonts w:ascii="Times New Roman" w:hAnsi="Times New Roman" w:cs="Times New Roman"/>
          <w:szCs w:val="28"/>
        </w:rPr>
        <w:t>Общество с ограниченной ответственностью Управляющая Жилищная Компания «Ареал»</w:t>
      </w:r>
    </w:p>
    <w:p w:rsidR="00A7401A" w:rsidRPr="00A7401A" w:rsidRDefault="00A7401A" w:rsidP="00A740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01A">
        <w:rPr>
          <w:rFonts w:ascii="Times New Roman" w:hAnsi="Times New Roman" w:cs="Times New Roman"/>
          <w:b/>
          <w:sz w:val="28"/>
          <w:szCs w:val="28"/>
        </w:rPr>
        <w:t>ООО УЖК «Ареал»</w:t>
      </w:r>
    </w:p>
    <w:p w:rsidR="00A7401A" w:rsidRPr="00A7401A" w:rsidRDefault="00A7401A" w:rsidP="00A7401A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A7401A">
        <w:rPr>
          <w:rFonts w:ascii="Times New Roman" w:hAnsi="Times New Roman" w:cs="Times New Roman"/>
          <w:sz w:val="18"/>
          <w:szCs w:val="18"/>
        </w:rPr>
        <w:t xml:space="preserve">Россия, 624130, Свердловская область, </w:t>
      </w:r>
      <w:proofErr w:type="spellStart"/>
      <w:r w:rsidRPr="00A7401A">
        <w:rPr>
          <w:rFonts w:ascii="Times New Roman" w:hAnsi="Times New Roman" w:cs="Times New Roman"/>
          <w:sz w:val="18"/>
          <w:szCs w:val="18"/>
        </w:rPr>
        <w:t>г</w:t>
      </w:r>
      <w:proofErr w:type="gramStart"/>
      <w:r w:rsidRPr="00A7401A">
        <w:rPr>
          <w:rFonts w:ascii="Times New Roman" w:hAnsi="Times New Roman" w:cs="Times New Roman"/>
          <w:sz w:val="18"/>
          <w:szCs w:val="18"/>
        </w:rPr>
        <w:t>.Н</w:t>
      </w:r>
      <w:proofErr w:type="gramEnd"/>
      <w:r w:rsidRPr="00A7401A">
        <w:rPr>
          <w:rFonts w:ascii="Times New Roman" w:hAnsi="Times New Roman" w:cs="Times New Roman"/>
          <w:sz w:val="18"/>
          <w:szCs w:val="18"/>
        </w:rPr>
        <w:t>овоуральск</w:t>
      </w:r>
      <w:proofErr w:type="spellEnd"/>
      <w:r w:rsidRPr="00A7401A">
        <w:rPr>
          <w:rFonts w:ascii="Times New Roman" w:hAnsi="Times New Roman" w:cs="Times New Roman"/>
          <w:sz w:val="18"/>
          <w:szCs w:val="18"/>
        </w:rPr>
        <w:t xml:space="preserve">, ул.Комсомольская, дом 6, ИНН: 6682007776, КПП: 668201001;                     ОГРН:1156682000221; Телефоны: +7 908 915 69 59; </w:t>
      </w:r>
      <w:r w:rsidRPr="00A7401A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A7401A">
        <w:rPr>
          <w:rFonts w:ascii="Times New Roman" w:hAnsi="Times New Roman" w:cs="Times New Roman"/>
          <w:sz w:val="18"/>
          <w:szCs w:val="18"/>
        </w:rPr>
        <w:t>-</w:t>
      </w:r>
      <w:r w:rsidRPr="00A7401A">
        <w:rPr>
          <w:rFonts w:ascii="Times New Roman" w:hAnsi="Times New Roman" w:cs="Times New Roman"/>
          <w:sz w:val="18"/>
          <w:szCs w:val="18"/>
          <w:lang w:val="en-US"/>
        </w:rPr>
        <w:t>mail</w:t>
      </w:r>
      <w:r w:rsidRPr="00A7401A">
        <w:rPr>
          <w:rFonts w:ascii="Times New Roman" w:hAnsi="Times New Roman" w:cs="Times New Roman"/>
          <w:sz w:val="18"/>
          <w:szCs w:val="18"/>
        </w:rPr>
        <w:t xml:space="preserve">: </w:t>
      </w:r>
      <w:hyperlink r:id="rId4" w:history="1">
        <w:r w:rsidRPr="00A7401A">
          <w:rPr>
            <w:rStyle w:val="a3"/>
            <w:sz w:val="18"/>
            <w:szCs w:val="18"/>
            <w:lang w:val="en-US"/>
          </w:rPr>
          <w:t>uzk</w:t>
        </w:r>
        <w:r w:rsidRPr="00A7401A">
          <w:rPr>
            <w:rStyle w:val="a3"/>
            <w:sz w:val="18"/>
            <w:szCs w:val="18"/>
          </w:rPr>
          <w:t>-</w:t>
        </w:r>
        <w:r w:rsidRPr="00A7401A">
          <w:rPr>
            <w:rStyle w:val="a3"/>
            <w:sz w:val="18"/>
            <w:szCs w:val="18"/>
            <w:lang w:val="en-US"/>
          </w:rPr>
          <w:t>areal</w:t>
        </w:r>
        <w:r w:rsidRPr="00A7401A">
          <w:rPr>
            <w:rStyle w:val="a3"/>
            <w:sz w:val="18"/>
            <w:szCs w:val="18"/>
          </w:rPr>
          <w:t>@</w:t>
        </w:r>
        <w:r w:rsidRPr="00A7401A">
          <w:rPr>
            <w:rStyle w:val="a3"/>
            <w:sz w:val="18"/>
            <w:szCs w:val="18"/>
            <w:lang w:val="en-US"/>
          </w:rPr>
          <w:t>mail</w:t>
        </w:r>
        <w:r w:rsidRPr="00A7401A">
          <w:rPr>
            <w:rStyle w:val="a3"/>
            <w:sz w:val="18"/>
            <w:szCs w:val="18"/>
          </w:rPr>
          <w:t>.</w:t>
        </w:r>
        <w:r w:rsidRPr="00A7401A">
          <w:rPr>
            <w:rStyle w:val="a3"/>
            <w:sz w:val="18"/>
            <w:szCs w:val="18"/>
            <w:lang w:val="en-US"/>
          </w:rPr>
          <w:t>ru</w:t>
        </w:r>
      </w:hyperlink>
      <w:r w:rsidRPr="00A7401A">
        <w:rPr>
          <w:rFonts w:ascii="Times New Roman" w:hAnsi="Times New Roman" w:cs="Times New Roman"/>
        </w:rPr>
        <w:t xml:space="preserve">; </w:t>
      </w:r>
      <w:proofErr w:type="spellStart"/>
      <w:r w:rsidRPr="00A7401A">
        <w:rPr>
          <w:rFonts w:ascii="Times New Roman" w:hAnsi="Times New Roman" w:cs="Times New Roman"/>
          <w:sz w:val="18"/>
          <w:szCs w:val="18"/>
        </w:rPr>
        <w:t>р</w:t>
      </w:r>
      <w:proofErr w:type="spellEnd"/>
      <w:r w:rsidRPr="00A7401A">
        <w:rPr>
          <w:rFonts w:ascii="Times New Roman" w:hAnsi="Times New Roman" w:cs="Times New Roman"/>
          <w:sz w:val="18"/>
          <w:szCs w:val="18"/>
        </w:rPr>
        <w:t>/с 40702810719430017221,</w:t>
      </w:r>
    </w:p>
    <w:p w:rsidR="00A7401A" w:rsidRPr="00A7401A" w:rsidRDefault="00A7401A" w:rsidP="00A7401A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A7401A">
        <w:rPr>
          <w:rFonts w:ascii="Times New Roman" w:hAnsi="Times New Roman" w:cs="Times New Roman"/>
          <w:sz w:val="18"/>
          <w:szCs w:val="18"/>
        </w:rPr>
        <w:t xml:space="preserve">к/с 30101810465777100812  филиал </w:t>
      </w:r>
      <w:proofErr w:type="spellStart"/>
      <w:r w:rsidRPr="00A7401A">
        <w:rPr>
          <w:rFonts w:ascii="Times New Roman" w:hAnsi="Times New Roman" w:cs="Times New Roman"/>
          <w:sz w:val="18"/>
          <w:szCs w:val="18"/>
        </w:rPr>
        <w:t>Западно-Сибирский</w:t>
      </w:r>
      <w:proofErr w:type="spellEnd"/>
      <w:r w:rsidRPr="00A7401A">
        <w:rPr>
          <w:rFonts w:ascii="Times New Roman" w:hAnsi="Times New Roman" w:cs="Times New Roman"/>
          <w:sz w:val="18"/>
          <w:szCs w:val="18"/>
        </w:rPr>
        <w:t xml:space="preserve"> ПАО Банка «ФК Открытие» г</w:t>
      </w:r>
      <w:proofErr w:type="gramStart"/>
      <w:r w:rsidRPr="00A7401A">
        <w:rPr>
          <w:rFonts w:ascii="Times New Roman" w:hAnsi="Times New Roman" w:cs="Times New Roman"/>
          <w:sz w:val="18"/>
          <w:szCs w:val="18"/>
        </w:rPr>
        <w:t>.Х</w:t>
      </w:r>
      <w:proofErr w:type="gramEnd"/>
      <w:r w:rsidRPr="00A7401A">
        <w:rPr>
          <w:rFonts w:ascii="Times New Roman" w:hAnsi="Times New Roman" w:cs="Times New Roman"/>
          <w:sz w:val="18"/>
          <w:szCs w:val="18"/>
        </w:rPr>
        <w:t>анты-Мансийск, БИК 047162812</w:t>
      </w:r>
    </w:p>
    <w:p w:rsidR="00A7401A" w:rsidRPr="00A7401A" w:rsidRDefault="00A7401A" w:rsidP="00A7401A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A7401A">
        <w:rPr>
          <w:rFonts w:ascii="Times New Roman" w:hAnsi="Times New Roman" w:cs="Times New Roman"/>
          <w:b/>
          <w:dstrike/>
          <w:vertAlign w:val="superscript"/>
        </w:rPr>
        <w:t>___________________________________________________________________________________________________________________</w:t>
      </w:r>
    </w:p>
    <w:p w:rsidR="00A7401A" w:rsidRDefault="00A7401A" w:rsidP="00A7401A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A7401A" w:rsidRPr="00A7401A" w:rsidRDefault="00A7401A" w:rsidP="00A7401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7401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"Горячая линия" по вопросам обращения с твердыми коммунальными отходами</w:t>
      </w:r>
    </w:p>
    <w:p w:rsidR="00A7401A" w:rsidRPr="00A7401A" w:rsidRDefault="00A7401A" w:rsidP="00A7401A">
      <w:pPr>
        <w:jc w:val="center"/>
        <w:rPr>
          <w:rFonts w:ascii="Times New Roman" w:hAnsi="Times New Roman" w:cs="Times New Roman"/>
          <w:color w:val="000000"/>
          <w:sz w:val="32"/>
          <w:szCs w:val="28"/>
          <w:u w:val="single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32"/>
          <w:szCs w:val="28"/>
          <w:u w:val="single"/>
          <w:shd w:val="clear" w:color="auto" w:fill="FFFFFF"/>
        </w:rPr>
        <w:t>Уважаемые жители!</w:t>
      </w:r>
    </w:p>
    <w:p w:rsidR="00A7401A" w:rsidRPr="00A7401A" w:rsidRDefault="00A7401A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Напоминаем вам, что с 1 января все полномочия по сбору, вывозу и утилизации накапливаемых в муниципалитетах области коммунальных отходов переходят к региональным операторам. </w:t>
      </w:r>
    </w:p>
    <w:p w:rsidR="00A7401A" w:rsidRPr="00A7401A" w:rsidRDefault="00A7401A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Региональному оператор</w:t>
      </w:r>
      <w:proofErr w:type="gramStart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 ООО</w:t>
      </w:r>
      <w:proofErr w:type="gramEnd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«ТБО «</w:t>
      </w:r>
      <w:proofErr w:type="spellStart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Экосервис</w:t>
      </w:r>
      <w:proofErr w:type="spellEnd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 Региональной энергетической комиссией утверждены тарифы на услугу по обращению с твердыми коммунальными отходами. Ставка единого тарифа на 2019 год составила 713,57 рублей (с НДС) за один кубический метр. В эту величину включены все затраты полного цикла обработки одного кубического метра отходов: сбор, транспортировка, утилизация и захоронение, а также расходы на операционную деятельность регионального оператора, плата за негативное воздействие на окружающую среду.</w:t>
      </w:r>
    </w:p>
    <w:p w:rsidR="00A7401A" w:rsidRPr="00A7401A" w:rsidRDefault="00A7401A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Размер платежа рассчитывается по формуле, установленной Правилами предоставления коммунальных услуг. Для каждой категории потребителей регулятором установлены свои нормативы. Для жителя многоквартирного дома составляет 0,169 м3/месяц, для частных домовладений – 0,190 м3/месяц. К этой величине прибавляем 20% НДС – такой налог установлен с 1 января 2019 года. </w:t>
      </w:r>
    </w:p>
    <w:p w:rsidR="00A7401A" w:rsidRPr="00A7401A" w:rsidRDefault="00A7401A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Алгоритм расчета платы: 713, 57 </w:t>
      </w:r>
      <w:proofErr w:type="spellStart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</w:t>
      </w:r>
      <w:proofErr w:type="spellEnd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0,169 = 120, 59 руб. с одного потребителя в многоквартирном доме. </w:t>
      </w:r>
    </w:p>
    <w:p w:rsidR="00A7401A" w:rsidRPr="00A7401A" w:rsidRDefault="00A7401A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Региональные операторы открывают «горячие линии» по вопросам обращения с твердыми коммунальными отходами (ТКО). Телефоны, по которым жители </w:t>
      </w:r>
      <w:proofErr w:type="spellStart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Новоуральского</w:t>
      </w:r>
      <w:proofErr w:type="spellEnd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городского округа смогут из первых уст получить интересующую их в этой сфере деятельности информацию, узнать о правилах содержания контейнерных площадок и сообщить о не вывезенном мусоре: </w:t>
      </w:r>
    </w:p>
    <w:p w:rsidR="00A7401A" w:rsidRPr="00A7401A" w:rsidRDefault="00A7401A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1. «Горячая линия» ООО ТБО «</w:t>
      </w:r>
      <w:proofErr w:type="spellStart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Экосервис</w:t>
      </w:r>
      <w:proofErr w:type="spellEnd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» г. Первоуральск: </w:t>
      </w:r>
      <w:r w:rsidRPr="00A7401A">
        <w:rPr>
          <w:rStyle w:val="js-phone-number"/>
          <w:rFonts w:ascii="Times New Roman" w:hAnsi="Times New Roman" w:cs="Times New Roman"/>
          <w:color w:val="005BD1"/>
          <w:sz w:val="26"/>
          <w:szCs w:val="26"/>
          <w:shd w:val="clear" w:color="auto" w:fill="FFFFFF"/>
        </w:rPr>
        <w:t>8-800-100-89-54</w:t>
      </w: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(многоканальная, звонок бесплатный); </w:t>
      </w:r>
    </w:p>
    <w:p w:rsidR="00A7401A" w:rsidRPr="00A7401A" w:rsidRDefault="00A7401A">
      <w:pP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2. Телефон ООО ТБО «</w:t>
      </w:r>
      <w:proofErr w:type="spellStart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Экосервис</w:t>
      </w:r>
      <w:proofErr w:type="spellEnd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»: </w:t>
      </w:r>
      <w:r w:rsidRPr="00A7401A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8-(3439)-62-24-22;</w:t>
      </w: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A7401A" w:rsidRPr="00A7401A" w:rsidRDefault="00A7401A" w:rsidP="00A7401A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3. Представительств</w:t>
      </w:r>
      <w:proofErr w:type="gramStart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 ООО</w:t>
      </w:r>
      <w:proofErr w:type="gramEnd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ТБО «</w:t>
      </w:r>
      <w:proofErr w:type="spellStart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Экосервис</w:t>
      </w:r>
      <w:proofErr w:type="spellEnd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» </w:t>
      </w:r>
      <w:proofErr w:type="spellStart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Новоуральского</w:t>
      </w:r>
      <w:proofErr w:type="spellEnd"/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городского округа:</w:t>
      </w:r>
    </w:p>
    <w:p w:rsidR="00642894" w:rsidRDefault="00A7401A" w:rsidP="00A7401A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7401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9-16-00.</w:t>
      </w:r>
    </w:p>
    <w:p w:rsidR="00A7401A" w:rsidRDefault="00A7401A" w:rsidP="00A7401A">
      <w:pPr>
        <w:spacing w:after="0"/>
        <w:jc w:val="righ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A7401A" w:rsidRPr="00A7401A" w:rsidRDefault="00A7401A" w:rsidP="00A7401A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Администрация ООО УЖК «Ареал»</w:t>
      </w:r>
    </w:p>
    <w:sectPr w:rsidR="00A7401A" w:rsidRPr="00A7401A" w:rsidSect="00A7401A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01A"/>
    <w:rsid w:val="00642894"/>
    <w:rsid w:val="00A74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A7401A"/>
  </w:style>
  <w:style w:type="character" w:styleId="a3">
    <w:name w:val="Hyperlink"/>
    <w:basedOn w:val="a0"/>
    <w:uiPriority w:val="99"/>
    <w:semiHidden/>
    <w:unhideWhenUsed/>
    <w:rsid w:val="00A7401A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zk-area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2091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</dc:creator>
  <cp:lastModifiedBy>Den</cp:lastModifiedBy>
  <cp:revision>1</cp:revision>
  <dcterms:created xsi:type="dcterms:W3CDTF">2019-01-31T08:18:00Z</dcterms:created>
  <dcterms:modified xsi:type="dcterms:W3CDTF">2019-01-31T08:23:00Z</dcterms:modified>
</cp:coreProperties>
</file>